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51" w:rsidRPr="00AF4ABE" w:rsidRDefault="00DE5051" w:rsidP="00DE5051">
      <w:pPr>
        <w:jc w:val="center"/>
        <w:rPr>
          <w:rFonts w:ascii="Times New Roman" w:hAnsi="Times New Roman"/>
          <w:sz w:val="36"/>
          <w:szCs w:val="36"/>
        </w:rPr>
      </w:pPr>
      <w:r w:rsidRPr="00AF4ABE">
        <w:rPr>
          <w:rFonts w:ascii="Times New Roman" w:hAnsi="Times New Roman"/>
          <w:sz w:val="36"/>
          <w:szCs w:val="36"/>
        </w:rPr>
        <w:t>Январь.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4929"/>
        <w:gridCol w:w="4929"/>
      </w:tblGrid>
      <w:tr w:rsidR="00DE5051" w:rsidRPr="00AF4ABE" w:rsidTr="00892F5D">
        <w:trPr>
          <w:trHeight w:val="1417"/>
        </w:trPr>
        <w:tc>
          <w:tcPr>
            <w:tcW w:w="4928" w:type="dxa"/>
          </w:tcPr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4929" w:type="dxa"/>
          </w:tcPr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Программные задачи</w:t>
            </w:r>
          </w:p>
        </w:tc>
        <w:tc>
          <w:tcPr>
            <w:tcW w:w="4929" w:type="dxa"/>
          </w:tcPr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b/>
                <w:bCs/>
                <w:sz w:val="24"/>
                <w:szCs w:val="24"/>
              </w:rPr>
              <w:t>Репертуар</w:t>
            </w:r>
          </w:p>
        </w:tc>
      </w:tr>
      <w:tr w:rsidR="00DE5051" w:rsidRPr="00AF4ABE" w:rsidTr="00892F5D">
        <w:trPr>
          <w:trHeight w:val="1417"/>
        </w:trPr>
        <w:tc>
          <w:tcPr>
            <w:tcW w:w="4928" w:type="dxa"/>
          </w:tcPr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Музыкально-</w:t>
            </w:r>
          </w:p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ритмические</w:t>
            </w: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движения:</w:t>
            </w:r>
          </w:p>
        </w:tc>
        <w:tc>
          <w:tcPr>
            <w:tcW w:w="4929" w:type="dxa"/>
          </w:tcPr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4ABE">
              <w:rPr>
                <w:rFonts w:ascii="Times New Roman" w:hAnsi="Times New Roman"/>
                <w:sz w:val="24"/>
                <w:szCs w:val="24"/>
              </w:rPr>
              <w:t>Развивать способность детей воспринимать и воспроизводить движения, показываемые взрослым (хлопать, топать, выполнять</w:t>
            </w:r>
            <w:proofErr w:type="gramEnd"/>
          </w:p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«пружинки»). Учить детей ориентироваться в игровой ситуации. Заканчивать движения с окончанием музыки.</w:t>
            </w:r>
          </w:p>
        </w:tc>
        <w:tc>
          <w:tcPr>
            <w:tcW w:w="4929" w:type="dxa"/>
            <w:vMerge w:val="restart"/>
          </w:tcPr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«Устали наши ножки</w:t>
            </w:r>
            <w:proofErr w:type="gramStart"/>
            <w:r w:rsidRPr="00AF4ABE">
              <w:rPr>
                <w:rFonts w:ascii="Times New Roman" w:hAnsi="Times New Roman"/>
                <w:sz w:val="24"/>
                <w:szCs w:val="24"/>
              </w:rPr>
              <w:t>»Л</w:t>
            </w:r>
            <w:proofErr w:type="gramEnd"/>
            <w:r w:rsidRPr="00AF4ABE">
              <w:rPr>
                <w:rFonts w:ascii="Times New Roman" w:hAnsi="Times New Roman"/>
                <w:sz w:val="24"/>
                <w:szCs w:val="24"/>
              </w:rPr>
              <w:t>омова,</w:t>
            </w:r>
          </w:p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«Вот как пляшут наши ножки» Арсеева</w:t>
            </w:r>
          </w:p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«Прятки с погремушками»</w:t>
            </w:r>
          </w:p>
          <w:p w:rsidR="00DE5051" w:rsidRDefault="00DE5051" w:rsidP="00892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любая весёлая мелодия</w:t>
            </w:r>
          </w:p>
          <w:p w:rsidR="00DE5051" w:rsidRDefault="00DE5051" w:rsidP="00892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 xml:space="preserve">«Мышки и кот» муз. </w:t>
            </w:r>
            <w:proofErr w:type="spellStart"/>
            <w:r w:rsidRPr="00CA7E15">
              <w:rPr>
                <w:rFonts w:ascii="Times New Roman" w:hAnsi="Times New Roman"/>
                <w:sz w:val="24"/>
                <w:szCs w:val="24"/>
              </w:rPr>
              <w:t>Лоншан</w:t>
            </w:r>
            <w:proofErr w:type="spellEnd"/>
            <w:r w:rsidRPr="00CA7E1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5051" w:rsidRDefault="00DE5051" w:rsidP="00892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 xml:space="preserve">«Маленький хоровод» </w:t>
            </w:r>
            <w:proofErr w:type="spellStart"/>
            <w:r w:rsidRPr="00CA7E15">
              <w:rPr>
                <w:rFonts w:ascii="Times New Roman" w:hAnsi="Times New Roman"/>
                <w:sz w:val="24"/>
                <w:szCs w:val="24"/>
              </w:rPr>
              <w:t>укр</w:t>
            </w:r>
            <w:proofErr w:type="gramStart"/>
            <w:r w:rsidRPr="00CA7E1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A7E15">
              <w:rPr>
                <w:rFonts w:ascii="Times New Roman" w:hAnsi="Times New Roman"/>
                <w:sz w:val="24"/>
                <w:szCs w:val="24"/>
              </w:rPr>
              <w:t>ар.муз</w:t>
            </w:r>
            <w:proofErr w:type="spellEnd"/>
            <w:r w:rsidRPr="00CA7E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5051" w:rsidRDefault="00DE5051" w:rsidP="00892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 xml:space="preserve">«Елка» </w:t>
            </w:r>
            <w:proofErr w:type="spellStart"/>
            <w:r w:rsidRPr="00CA7E15">
              <w:rPr>
                <w:rFonts w:ascii="Times New Roman" w:hAnsi="Times New Roman"/>
                <w:sz w:val="24"/>
                <w:szCs w:val="24"/>
              </w:rPr>
              <w:t>Попатенко</w:t>
            </w:r>
            <w:proofErr w:type="spellEnd"/>
          </w:p>
          <w:p w:rsidR="00DE5051" w:rsidRPr="00AF4ABE" w:rsidRDefault="00DE5051" w:rsidP="00892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 xml:space="preserve">«Зима» </w:t>
            </w:r>
            <w:proofErr w:type="spellStart"/>
            <w:r w:rsidRPr="00CA7E15">
              <w:rPr>
                <w:rFonts w:ascii="Times New Roman" w:hAnsi="Times New Roman"/>
                <w:sz w:val="24"/>
                <w:szCs w:val="24"/>
              </w:rPr>
              <w:t>Красев</w:t>
            </w:r>
            <w:proofErr w:type="spellEnd"/>
          </w:p>
          <w:p w:rsidR="00DE5051" w:rsidRPr="00AF4ABE" w:rsidRDefault="00DE5051" w:rsidP="00892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«Машина» Волков</w:t>
            </w:r>
          </w:p>
          <w:p w:rsidR="00DE5051" w:rsidRPr="00AF4ABE" w:rsidRDefault="00DE5051" w:rsidP="00892F5D">
            <w:pPr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«Паровоз» Филиппенко</w:t>
            </w:r>
          </w:p>
        </w:tc>
      </w:tr>
      <w:tr w:rsidR="00DE5051" w:rsidRPr="00AF4ABE" w:rsidTr="00892F5D">
        <w:trPr>
          <w:trHeight w:val="1417"/>
        </w:trPr>
        <w:tc>
          <w:tcPr>
            <w:tcW w:w="4928" w:type="dxa"/>
          </w:tcPr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Восприятие</w:t>
            </w:r>
          </w:p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музыкальных</w:t>
            </w: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произведений</w:t>
            </w:r>
          </w:p>
        </w:tc>
        <w:tc>
          <w:tcPr>
            <w:tcW w:w="4929" w:type="dxa"/>
          </w:tcPr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Учить малышей слушать веселые, подвижные песни, понимать их содержание.</w:t>
            </w:r>
          </w:p>
        </w:tc>
        <w:tc>
          <w:tcPr>
            <w:tcW w:w="4929" w:type="dxa"/>
            <w:vMerge/>
          </w:tcPr>
          <w:p w:rsidR="00DE5051" w:rsidRPr="00AF4ABE" w:rsidRDefault="00DE5051" w:rsidP="00892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051" w:rsidRPr="00AF4ABE" w:rsidTr="00892F5D">
        <w:trPr>
          <w:trHeight w:val="1417"/>
        </w:trPr>
        <w:tc>
          <w:tcPr>
            <w:tcW w:w="4928" w:type="dxa"/>
          </w:tcPr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Пение:</w:t>
            </w:r>
          </w:p>
        </w:tc>
        <w:tc>
          <w:tcPr>
            <w:tcW w:w="4929" w:type="dxa"/>
          </w:tcPr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Развивать умение подпевать фразы в песне вместе с педагогом.</w:t>
            </w:r>
          </w:p>
        </w:tc>
        <w:tc>
          <w:tcPr>
            <w:tcW w:w="4929" w:type="dxa"/>
            <w:vMerge/>
          </w:tcPr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051" w:rsidRPr="00AF4ABE" w:rsidTr="00892F5D">
        <w:trPr>
          <w:trHeight w:val="1417"/>
        </w:trPr>
        <w:tc>
          <w:tcPr>
            <w:tcW w:w="4928" w:type="dxa"/>
          </w:tcPr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Развлечение:</w:t>
            </w:r>
          </w:p>
        </w:tc>
        <w:tc>
          <w:tcPr>
            <w:tcW w:w="4929" w:type="dxa"/>
          </w:tcPr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Вызвать положительные эмоции. </w:t>
            </w:r>
          </w:p>
        </w:tc>
        <w:tc>
          <w:tcPr>
            <w:tcW w:w="4929" w:type="dxa"/>
          </w:tcPr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051" w:rsidRDefault="00DE5051" w:rsidP="00DE5051">
      <w:pPr>
        <w:jc w:val="center"/>
        <w:rPr>
          <w:rFonts w:ascii="Times New Roman" w:hAnsi="Times New Roman"/>
          <w:sz w:val="24"/>
          <w:szCs w:val="24"/>
        </w:rPr>
      </w:pPr>
    </w:p>
    <w:p w:rsidR="00DE5051" w:rsidRPr="00AF4ABE" w:rsidRDefault="00DE5051" w:rsidP="00DE5051">
      <w:pPr>
        <w:jc w:val="center"/>
        <w:rPr>
          <w:rFonts w:ascii="Times New Roman" w:hAnsi="Times New Roman"/>
          <w:sz w:val="24"/>
          <w:szCs w:val="24"/>
        </w:rPr>
      </w:pPr>
    </w:p>
    <w:p w:rsidR="00DE5051" w:rsidRPr="00AF4ABE" w:rsidRDefault="00DE5051" w:rsidP="00DE5051">
      <w:pPr>
        <w:jc w:val="center"/>
        <w:rPr>
          <w:rFonts w:ascii="Times New Roman" w:hAnsi="Times New Roman"/>
          <w:sz w:val="36"/>
          <w:szCs w:val="36"/>
        </w:rPr>
      </w:pPr>
      <w:r w:rsidRPr="00AF4ABE">
        <w:rPr>
          <w:rFonts w:ascii="Times New Roman" w:hAnsi="Times New Roman"/>
          <w:sz w:val="36"/>
          <w:szCs w:val="36"/>
        </w:rPr>
        <w:lastRenderedPageBreak/>
        <w:t>Февраль.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4929"/>
        <w:gridCol w:w="4929"/>
      </w:tblGrid>
      <w:tr w:rsidR="00DE5051" w:rsidRPr="00AF4ABE" w:rsidTr="00892F5D">
        <w:trPr>
          <w:trHeight w:val="1417"/>
        </w:trPr>
        <w:tc>
          <w:tcPr>
            <w:tcW w:w="4928" w:type="dxa"/>
          </w:tcPr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4929" w:type="dxa"/>
          </w:tcPr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Программные задачи</w:t>
            </w:r>
          </w:p>
        </w:tc>
        <w:tc>
          <w:tcPr>
            <w:tcW w:w="4929" w:type="dxa"/>
          </w:tcPr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b/>
                <w:bCs/>
                <w:sz w:val="24"/>
                <w:szCs w:val="24"/>
              </w:rPr>
              <w:t>Репертуар</w:t>
            </w:r>
          </w:p>
        </w:tc>
      </w:tr>
      <w:tr w:rsidR="00DE5051" w:rsidRPr="00AF4ABE" w:rsidTr="00892F5D">
        <w:trPr>
          <w:trHeight w:val="1417"/>
        </w:trPr>
        <w:tc>
          <w:tcPr>
            <w:tcW w:w="4928" w:type="dxa"/>
          </w:tcPr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Музыкально-</w:t>
            </w:r>
          </w:p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ритмические</w:t>
            </w: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движения:</w:t>
            </w:r>
          </w:p>
        </w:tc>
        <w:tc>
          <w:tcPr>
            <w:tcW w:w="4929" w:type="dxa"/>
          </w:tcPr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Ходить под музыку, осваивать подпрыгивание.</w:t>
            </w:r>
          </w:p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Учить детей начинать движение с началом музыки и заканчивать с ее окончанием, менять свои движения с изменением характера музыки.</w:t>
            </w:r>
          </w:p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Передавать танцевальный характер музыки.</w:t>
            </w:r>
          </w:p>
          <w:p w:rsidR="00DE5051" w:rsidRPr="00AF4ABE" w:rsidRDefault="00DE5051" w:rsidP="00892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Передавать игровые действия, меняя движения на вторую часть музыки.</w:t>
            </w:r>
          </w:p>
        </w:tc>
        <w:tc>
          <w:tcPr>
            <w:tcW w:w="4929" w:type="dxa"/>
            <w:vMerge w:val="restart"/>
          </w:tcPr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«Мы идем»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Рустамова</w:t>
            </w:r>
            <w:proofErr w:type="spellEnd"/>
          </w:p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«Прогулка и пляска» две разнохарактерных мелодии</w:t>
            </w:r>
          </w:p>
          <w:p w:rsidR="00DE5051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«Певучая пляска» обр. Тиличеевой</w:t>
            </w:r>
          </w:p>
          <w:p w:rsidR="00DE5051" w:rsidRPr="00CA7E15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«Прятки с погремушками»</w:t>
            </w:r>
          </w:p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любая весёлая мелодия</w:t>
            </w:r>
          </w:p>
          <w:p w:rsidR="00DE5051" w:rsidRPr="00AF4ABE" w:rsidRDefault="00DE5051" w:rsidP="00892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«Прятки» р.н.м. обр.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Рустамова</w:t>
            </w:r>
            <w:proofErr w:type="spellEnd"/>
          </w:p>
          <w:p w:rsidR="00DE5051" w:rsidRDefault="00DE5051" w:rsidP="00892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«Лошадка»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Раухвергера</w:t>
            </w:r>
            <w:proofErr w:type="spellEnd"/>
          </w:p>
          <w:p w:rsidR="00DE5051" w:rsidRPr="00AF4ABE" w:rsidRDefault="00DE5051" w:rsidP="00892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«Паровоз» Филиппенко</w:t>
            </w:r>
          </w:p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«Самолет летит» Тиличеевой</w:t>
            </w:r>
          </w:p>
          <w:p w:rsidR="00DE5051" w:rsidRPr="00AF4ABE" w:rsidRDefault="00DE5051" w:rsidP="00892F5D">
            <w:pPr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«Пирожок» Тиличеева.</w:t>
            </w:r>
          </w:p>
        </w:tc>
      </w:tr>
      <w:tr w:rsidR="00DE5051" w:rsidRPr="00AF4ABE" w:rsidTr="00892F5D">
        <w:trPr>
          <w:trHeight w:val="1417"/>
        </w:trPr>
        <w:tc>
          <w:tcPr>
            <w:tcW w:w="4928" w:type="dxa"/>
          </w:tcPr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Восприятие</w:t>
            </w:r>
          </w:p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музыкальных</w:t>
            </w: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произведений</w:t>
            </w:r>
          </w:p>
        </w:tc>
        <w:tc>
          <w:tcPr>
            <w:tcW w:w="4929" w:type="dxa"/>
          </w:tcPr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Учить малышей слушать песни </w:t>
            </w:r>
            <w:proofErr w:type="gramStart"/>
            <w:r w:rsidRPr="00AF4ABE">
              <w:rPr>
                <w:rFonts w:ascii="Times New Roman" w:hAnsi="Times New Roman"/>
                <w:sz w:val="24"/>
                <w:szCs w:val="24"/>
              </w:rPr>
              <w:t>бодрого</w:t>
            </w:r>
            <w:proofErr w:type="gramEnd"/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характера, понимать и эмоционально реагировать на их содержание.</w:t>
            </w:r>
          </w:p>
        </w:tc>
        <w:tc>
          <w:tcPr>
            <w:tcW w:w="4929" w:type="dxa"/>
            <w:vMerge/>
          </w:tcPr>
          <w:p w:rsidR="00DE5051" w:rsidRPr="00AF4ABE" w:rsidRDefault="00DE5051" w:rsidP="00892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051" w:rsidRPr="00AF4ABE" w:rsidTr="00892F5D">
        <w:trPr>
          <w:trHeight w:val="1417"/>
        </w:trPr>
        <w:tc>
          <w:tcPr>
            <w:tcW w:w="4928" w:type="dxa"/>
          </w:tcPr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Пение:</w:t>
            </w:r>
          </w:p>
        </w:tc>
        <w:tc>
          <w:tcPr>
            <w:tcW w:w="4929" w:type="dxa"/>
          </w:tcPr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Вызвать активность детей при подпевании.</w:t>
            </w:r>
          </w:p>
        </w:tc>
        <w:tc>
          <w:tcPr>
            <w:tcW w:w="4929" w:type="dxa"/>
            <w:vMerge/>
          </w:tcPr>
          <w:p w:rsidR="00DE5051" w:rsidRPr="00AF4ABE" w:rsidRDefault="00DE5051" w:rsidP="00892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051" w:rsidRPr="00AF4ABE" w:rsidTr="00892F5D">
        <w:trPr>
          <w:trHeight w:val="1417"/>
        </w:trPr>
        <w:tc>
          <w:tcPr>
            <w:tcW w:w="4928" w:type="dxa"/>
          </w:tcPr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51" w:rsidRPr="00AF4ABE" w:rsidRDefault="00DE5051" w:rsidP="0089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Развлечение:</w:t>
            </w:r>
          </w:p>
        </w:tc>
        <w:tc>
          <w:tcPr>
            <w:tcW w:w="4929" w:type="dxa"/>
          </w:tcPr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Развивать способность детей следить </w:t>
            </w:r>
            <w:proofErr w:type="gramStart"/>
            <w:r w:rsidRPr="00AF4AB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действиями старших ребят.</w:t>
            </w:r>
          </w:p>
        </w:tc>
        <w:tc>
          <w:tcPr>
            <w:tcW w:w="4929" w:type="dxa"/>
          </w:tcPr>
          <w:p w:rsidR="00DE5051" w:rsidRPr="00AF4ABE" w:rsidRDefault="00DE5051" w:rsidP="0089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Аты-баты</w:t>
            </w:r>
            <w:proofErr w:type="spellEnd"/>
            <w:r w:rsidRPr="00AF4ABE">
              <w:rPr>
                <w:rFonts w:ascii="Times New Roman" w:hAnsi="Times New Roman"/>
                <w:sz w:val="24"/>
                <w:szCs w:val="24"/>
              </w:rPr>
              <w:t>, шли солдаты…»</w:t>
            </w:r>
          </w:p>
        </w:tc>
      </w:tr>
    </w:tbl>
    <w:p w:rsidR="00DE5051" w:rsidRDefault="00DE5051" w:rsidP="00DE5051">
      <w:pPr>
        <w:jc w:val="center"/>
        <w:rPr>
          <w:rFonts w:ascii="Times New Roman" w:hAnsi="Times New Roman"/>
          <w:sz w:val="24"/>
          <w:szCs w:val="24"/>
        </w:rPr>
      </w:pPr>
    </w:p>
    <w:p w:rsidR="00172D70" w:rsidRDefault="00172D70"/>
    <w:sectPr w:rsidR="00172D70" w:rsidSect="00DE50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5051"/>
    <w:rsid w:val="00125836"/>
    <w:rsid w:val="00172D70"/>
    <w:rsid w:val="00DE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2022-01-27T03:22:00Z</dcterms:created>
  <dcterms:modified xsi:type="dcterms:W3CDTF">2022-01-27T03:23:00Z</dcterms:modified>
</cp:coreProperties>
</file>